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15"/>
        <w:gridCol w:w="5016"/>
      </w:tblGrid>
      <w:tr w:rsidR="008A0E2A" w:rsidTr="00EC39A0">
        <w:tc>
          <w:tcPr>
            <w:tcW w:w="4960" w:type="dxa"/>
          </w:tcPr>
          <w:p w:rsidR="008A0E2A" w:rsidRDefault="008A0E2A" w:rsidP="00EC39A0">
            <w:pPr>
              <w:pStyle w:val="TableContents"/>
            </w:pPr>
          </w:p>
        </w:tc>
        <w:tc>
          <w:tcPr>
            <w:tcW w:w="4961" w:type="dxa"/>
          </w:tcPr>
          <w:p w:rsidR="008A0E2A" w:rsidRDefault="008A0E2A" w:rsidP="00EC39A0">
            <w:pPr>
              <w:widowControl w:val="0"/>
              <w:spacing w:after="120" w:line="280" w:lineRule="exact"/>
              <w:rPr>
                <w:rFonts w:ascii="Times New Roman" w:eastAsiaTheme="minorEastAsia" w:hAnsi="Times New Roman" w:cs="Arial"/>
                <w:bCs/>
                <w:iCs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Theme="minorEastAsia" w:hAnsi="Times New Roman" w:cs="Arial"/>
                <w:bCs/>
                <w:iCs/>
                <w:color w:val="000000"/>
                <w:sz w:val="30"/>
                <w:szCs w:val="30"/>
                <w:lang w:eastAsia="ru-RU"/>
              </w:rPr>
              <w:t>УТВЕРЖДЕНО</w:t>
            </w:r>
          </w:p>
          <w:p w:rsidR="008A0E2A" w:rsidRDefault="008A0E2A" w:rsidP="00EC39A0">
            <w:pPr>
              <w:widowControl w:val="0"/>
              <w:spacing w:after="0" w:line="280" w:lineRule="exact"/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30"/>
                <w:szCs w:val="30"/>
                <w:lang w:eastAsia="ru-RU"/>
              </w:rPr>
              <w:t>приказ №б/н от 01.07.2026</w:t>
            </w:r>
          </w:p>
          <w:p w:rsidR="008A0E2A" w:rsidRDefault="008A0E2A" w:rsidP="00EC39A0">
            <w:pPr>
              <w:widowControl w:val="0"/>
              <w:spacing w:after="0" w:line="280" w:lineRule="exact"/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30"/>
                <w:szCs w:val="30"/>
                <w:lang w:eastAsia="ru-RU"/>
              </w:rPr>
              <w:t>ИП Гаспарян А.А.</w:t>
            </w:r>
          </w:p>
        </w:tc>
      </w:tr>
    </w:tbl>
    <w:p w:rsidR="008A0E2A" w:rsidRDefault="008A0E2A" w:rsidP="008A0E2A">
      <w:pPr>
        <w:spacing w:after="0" w:line="240" w:lineRule="auto"/>
        <w:ind w:firstLine="4395"/>
        <w:rPr>
          <w:rFonts w:ascii="Times New Roman" w:hAnsi="Times New Roman" w:cs="Times New Roman"/>
          <w:sz w:val="28"/>
          <w:szCs w:val="28"/>
          <w:lang w:val="be-BY"/>
        </w:rPr>
      </w:pPr>
    </w:p>
    <w:p w:rsidR="008A0E2A" w:rsidRDefault="008A0E2A" w:rsidP="008A0E2A">
      <w:pPr>
        <w:spacing w:after="120" w:line="280" w:lineRule="exact"/>
      </w:pPr>
      <w:r>
        <w:rPr>
          <w:rFonts w:ascii="Times New Roman" w:hAnsi="Times New Roman" w:cs="Times New Roman"/>
          <w:sz w:val="28"/>
          <w:szCs w:val="28"/>
          <w:lang w:val="be-BY"/>
        </w:rPr>
        <w:t>ПОЛОЖЕНИЕ</w:t>
      </w:r>
    </w:p>
    <w:p w:rsidR="008A0E2A" w:rsidRDefault="008A0E2A" w:rsidP="008A0E2A">
      <w:pPr>
        <w:spacing w:after="0" w:line="280" w:lineRule="exact"/>
      </w:pPr>
      <w:r>
        <w:rPr>
          <w:rFonts w:ascii="Times New Roman" w:hAnsi="Times New Roman" w:cs="Times New Roman"/>
          <w:sz w:val="28"/>
          <w:szCs w:val="28"/>
        </w:rPr>
        <w:t xml:space="preserve">о политике в отношении обработки </w:t>
      </w:r>
    </w:p>
    <w:p w:rsidR="008A0E2A" w:rsidRDefault="008A0E2A" w:rsidP="008A0E2A">
      <w:pPr>
        <w:spacing w:after="0" w:line="280" w:lineRule="exact"/>
      </w:pPr>
      <w:r>
        <w:rPr>
          <w:rFonts w:ascii="Times New Roman" w:hAnsi="Times New Roman" w:cs="Times New Roman"/>
          <w:sz w:val="28"/>
          <w:szCs w:val="28"/>
        </w:rPr>
        <w:t>персональных данных</w:t>
      </w:r>
    </w:p>
    <w:p w:rsidR="008A0E2A" w:rsidRDefault="008A0E2A" w:rsidP="008A0E2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8A0E2A" w:rsidRDefault="008A0E2A" w:rsidP="008A0E2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Настоящий документ определяет политику и</w:t>
      </w:r>
      <w:r>
        <w:rPr>
          <w:rFonts w:ascii="Times New Roman" w:hAnsi="Times New Roman" w:cs="Times New Roman"/>
          <w:sz w:val="28"/>
          <w:szCs w:val="28"/>
        </w:rPr>
        <w:t>ндивидуального предпринимателя Гаспарян Анна Арамовна, УНП 691997535,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по тексту – Оператор)  в отношении обработки персональных данных пользователей (далее по тексту – политика). Действие настоящей политики распространяется на все операции, совершаемые Оператора с персональными данными с использованием средств автоматизации или без их использования, а также отражает имеющиеся в связи с этим у субъектов персональных данных права и механизм их реализации, включая сбор, систематизацию, хранение, изменение, использование, обезличивание, блокирование, распространение, предоставление, удаление персональных данных, осуществляемые с использованием средств автоматизации и без использования таких средств.</w:t>
      </w:r>
    </w:p>
    <w:p w:rsidR="008A0E2A" w:rsidRDefault="008A0E2A" w:rsidP="008A0E2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 Оператора </w:t>
      </w:r>
      <w:r>
        <w:rPr>
          <w:rStyle w:val="a3"/>
          <w:rFonts w:ascii="Times New Roman" w:eastAsia="Times New Roman" w:hAnsi="Times New Roman" w:cs="Times New Roman"/>
          <w:color w:val="000000"/>
          <w:sz w:val="28"/>
          <w:szCs w:val="30"/>
          <w:shd w:val="clear" w:color="auto" w:fill="FFFFFF"/>
          <w:lang w:eastAsia="ru-RU"/>
        </w:rPr>
        <w:t>https://agliyastudio.com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Сайт).</w:t>
      </w:r>
    </w:p>
    <w:p w:rsidR="008A0E2A" w:rsidRDefault="008A0E2A" w:rsidP="008A0E2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Настоящая Политика не применяется к обработке персональных данных пользователей сайта (в части файлов Cookies). </w:t>
      </w:r>
    </w:p>
    <w:p w:rsidR="008A0E2A" w:rsidRDefault="008A0E2A" w:rsidP="008A0E2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Настоящая Политика распространяется на все процессы Оператора, процедуры и операции, в рамках которых осуществляется обработка персональных данных, как с использованием средств автоматизации, так и без использования средств автоматизации. </w:t>
      </w:r>
    </w:p>
    <w:p w:rsidR="008A0E2A" w:rsidRDefault="008A0E2A" w:rsidP="008A0E2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Действие настоящей Политики не распространяется на отношения, касающиеся случаев обработки персональных данных, отнесенных в установленном порядке к государственным секретам. </w:t>
      </w:r>
    </w:p>
    <w:p w:rsidR="008A0E2A" w:rsidRDefault="008A0E2A" w:rsidP="008A0E2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Настоящая Политика, а также все изменения и дополнения к ней принимаются и утверждаются в установленном у Оператора порядке и действуют до замены их новыми. </w:t>
      </w:r>
    </w:p>
    <w:p w:rsidR="008A0E2A" w:rsidRDefault="008A0E2A" w:rsidP="008A0E2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Ответственность за поддержание настоящей Политики в актуальном состоянии возлагается на лицо, ответственное за осуществление внутреннего контроля за обработкой персональных данных у Оператора. </w:t>
      </w:r>
    </w:p>
    <w:p w:rsidR="008A0E2A" w:rsidRDefault="008A0E2A" w:rsidP="008A0E2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Изменения в настоящую Политику могут вноситься в случаях изменения законодательства Республики Беларусь о защите персональных данных и принятых в соответствии с ним нормативных правовых актов, существенного изменения в структуре процессов, в рамках которых осуществляется обработка персональных данных, изменения организационной структуры Оператора и полномочий участников процесса, а также по результатам анализа инцидентов информационной безопасности, актуальности, достаточности и эффективности используемых мер обеспечения информационной безопасности, по результатам проведения внутренних аудитов информационной безопасности и других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контрольных мероприятий, утвержденных локальными правовыми актами Оператора. </w:t>
      </w:r>
    </w:p>
    <w:p w:rsidR="008A0E2A" w:rsidRDefault="008A0E2A" w:rsidP="008A0E2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В случае изменения законодательства Республики Беларусь о защите персональных данных и принятых в соответствии с ним нормативных правовых актов, настоящая Политика применяется в части, не противоречащей вновь принятым нормативным правовым документам до момента приведения ее положений в соответствие нормам изменившегося законодательства. 1.9. Локальные правовые акты Оператора, затрагивающие вопросы обработки и защиты персональных данных, должны разрабатываться с учетом положений настоящей Политики и не противоречить им. </w:t>
      </w:r>
    </w:p>
    <w:p w:rsidR="008A0E2A" w:rsidRDefault="008A0E2A" w:rsidP="008A0E2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1.10. Настоящая Политика является общедоступной и подлежит размещению по месту нахождения Оператора, внутри его помещений для ознакомления любым заинтересованным лицом, и на сайте Оператора.</w:t>
      </w:r>
    </w:p>
    <w:p w:rsidR="008A0E2A" w:rsidRDefault="008A0E2A" w:rsidP="008A0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E2A" w:rsidRDefault="008A0E2A" w:rsidP="008A0E2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Термины и определения </w:t>
      </w:r>
    </w:p>
    <w:p w:rsidR="008A0E2A" w:rsidRDefault="008A0E2A" w:rsidP="008A0E2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«Автоматизированная обработка персональных данных» – обработка персональных данных с помощью средств вычислительной техники; </w:t>
      </w:r>
    </w:p>
    <w:p w:rsidR="008A0E2A" w:rsidRDefault="008A0E2A" w:rsidP="008A0E2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«Обработка персональных данных» – любое действие или совокупность действий, совершаемые с персональными данными, включая сбор, систематизацию, хранение, изменение, использование, обезличивание, блокирование, распространение, предоставление, удаление персональных данных; </w:t>
      </w:r>
    </w:p>
    <w:p w:rsidR="008A0E2A" w:rsidRDefault="008A0E2A" w:rsidP="008A0E2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«Общедоступные персональные данные» – персональные данные, распространенные самим субъектом персональных данных либо с его согласия или распространенные в соответствии с требованиями законодательства; </w:t>
      </w:r>
    </w:p>
    <w:p w:rsidR="008A0E2A" w:rsidRDefault="008A0E2A" w:rsidP="008A0E2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«Блокирование персональных данных» – прекращение доступа к персональным данным без их удаления; </w:t>
      </w:r>
    </w:p>
    <w:p w:rsidR="008A0E2A" w:rsidRDefault="008A0E2A" w:rsidP="008A0E2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2.5. «Обезличивание персональных данных»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8A0E2A" w:rsidRDefault="008A0E2A" w:rsidP="008A0E2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«Удаление персональных данных» – действия, в результате которых становится невозможным восстановить персональные данные в информационных ресурсах (системах), содержащих персональные данные, и (или) в результате которых уничтожаются материальные носители персональных данных; </w:t>
      </w:r>
    </w:p>
    <w:p w:rsidR="008A0E2A" w:rsidRDefault="008A0E2A" w:rsidP="008A0E2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«Персональные данные» – любая информация, относящаяся к идентифицированному физическому лицу или физическому лицу, которое может быть идентифицировано; </w:t>
      </w:r>
    </w:p>
    <w:p w:rsidR="008A0E2A" w:rsidRDefault="008A0E2A" w:rsidP="008A0E2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«Предоставление персональных данных» – действия, направленные на ознакомление с персональными данными определенных лица или круга лиц; </w:t>
      </w:r>
    </w:p>
    <w:p w:rsidR="008A0E2A" w:rsidRDefault="008A0E2A" w:rsidP="008A0E2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«Распространение персональных данных» – действия, направленные на ознакомление с персональными данными неопределенного круга лиц; </w:t>
      </w:r>
    </w:p>
    <w:p w:rsidR="008A0E2A" w:rsidRDefault="008A0E2A" w:rsidP="008A0E2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 «Специальные персональные данные» – персональные данные, касающиеся расовой или национальной принадлежности, политических взглядов, членства в профессиональных союзах, религиозных или других убеждений, здоровья 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половой жизни, привлечения к административной или уголовной ответственности, а также биометрические и генетические персональные данные; </w:t>
      </w:r>
    </w:p>
    <w:p w:rsidR="008A0E2A" w:rsidRDefault="008A0E2A" w:rsidP="008A0E2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 «Субъект персональных данных» – физическое лицо, в отношении которого осуществляется обработка персональных данных; </w:t>
      </w:r>
    </w:p>
    <w:p w:rsidR="008A0E2A" w:rsidRDefault="008A0E2A" w:rsidP="008A0E2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2.12. «Трансграничная передача персональных данных» – передача персональных данных на территорию иностранного государства; </w:t>
      </w:r>
    </w:p>
    <w:p w:rsidR="008A0E2A" w:rsidRDefault="008A0E2A" w:rsidP="008A0E2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 «Уполномоченное лицо» – государственный орган, юридическое лицо Республики Беларусь, иная организация, физическое лицо, которые в соответствии с актом законодательства, решением государственного органа, являющегося оператором, либо на основании договора с Оператором осуществляют обработку персональных данных от имени оператора или в его интересах; </w:t>
      </w:r>
    </w:p>
    <w:p w:rsidR="008A0E2A" w:rsidRDefault="008A0E2A" w:rsidP="008A0E2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 «Физическое лицо, которое может быть идентифицировано» – физическое лицо, которое может быть прямо или косвенно определено, в частности через фамилию, собственное имя, отчество, дату рождения, идентификационный номер либо через один или несколько признаков, характерных для его физической, психологической, умственной, экономической, культурной или социальной идентичности; </w:t>
      </w:r>
    </w:p>
    <w:p w:rsidR="008A0E2A" w:rsidRDefault="008A0E2A" w:rsidP="008A0E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E2A" w:rsidRDefault="008A0E2A" w:rsidP="008A0E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E2A" w:rsidRDefault="008A0E2A" w:rsidP="008A0E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E2A" w:rsidRDefault="008A0E2A" w:rsidP="008A0E2A">
      <w:pPr>
        <w:spacing w:after="0" w:line="240" w:lineRule="auto"/>
        <w:ind w:left="360"/>
        <w:jc w:val="both"/>
        <w:sectPr w:rsidR="008A0E2A">
          <w:headerReference w:type="even" r:id="rId5"/>
          <w:headerReference w:type="default" r:id="rId6"/>
          <w:headerReference w:type="first" r:id="rId7"/>
          <w:pgSz w:w="11906" w:h="16838"/>
          <w:pgMar w:top="766" w:right="567" w:bottom="992" w:left="1418" w:header="709" w:footer="0" w:gutter="0"/>
          <w:cols w:space="720"/>
          <w:formProt w:val="0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8A0E2A" w:rsidRDefault="008A0E2A" w:rsidP="008A0E2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 Оператор осуществляет обработку персональных данных в следующих случаях: </w:t>
      </w:r>
    </w:p>
    <w:tbl>
      <w:tblPr>
        <w:tblStyle w:val="a7"/>
        <w:tblW w:w="15304" w:type="dxa"/>
        <w:tblLayout w:type="fixed"/>
        <w:tblLook w:val="04A0" w:firstRow="1" w:lastRow="0" w:firstColumn="1" w:lastColumn="0" w:noHBand="0" w:noVBand="1"/>
      </w:tblPr>
      <w:tblGrid>
        <w:gridCol w:w="1980"/>
        <w:gridCol w:w="3826"/>
        <w:gridCol w:w="3261"/>
        <w:gridCol w:w="4111"/>
        <w:gridCol w:w="2126"/>
      </w:tblGrid>
      <w:tr w:rsidR="008A0E2A" w:rsidTr="00EC39A0">
        <w:trPr>
          <w:tblHeader/>
        </w:trPr>
        <w:tc>
          <w:tcPr>
            <w:tcW w:w="1980" w:type="dxa"/>
          </w:tcPr>
          <w:p w:rsidR="008A0E2A" w:rsidRDefault="008A0E2A" w:rsidP="00EC39A0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Цели обработки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персональных данных</w:t>
            </w:r>
          </w:p>
        </w:tc>
        <w:tc>
          <w:tcPr>
            <w:tcW w:w="3826" w:type="dxa"/>
          </w:tcPr>
          <w:p w:rsidR="008A0E2A" w:rsidRDefault="008A0E2A" w:rsidP="00EC39A0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Категории субъектов персональных данных, чьи данные подвергаются обработке</w:t>
            </w:r>
          </w:p>
        </w:tc>
        <w:tc>
          <w:tcPr>
            <w:tcW w:w="3261" w:type="dxa"/>
          </w:tcPr>
          <w:p w:rsidR="008A0E2A" w:rsidRDefault="008A0E2A" w:rsidP="00EC39A0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Перечень обрабатываемых персональных данных</w:t>
            </w:r>
          </w:p>
        </w:tc>
        <w:tc>
          <w:tcPr>
            <w:tcW w:w="4111" w:type="dxa"/>
          </w:tcPr>
          <w:p w:rsidR="008A0E2A" w:rsidRDefault="008A0E2A" w:rsidP="00EC39A0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Правовые основания обработки персональных данных</w:t>
            </w:r>
          </w:p>
        </w:tc>
        <w:tc>
          <w:tcPr>
            <w:tcW w:w="2126" w:type="dxa"/>
          </w:tcPr>
          <w:p w:rsidR="008A0E2A" w:rsidRDefault="008A0E2A" w:rsidP="00EC39A0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Срок хранения персональных данных</w:t>
            </w:r>
          </w:p>
        </w:tc>
      </w:tr>
      <w:tr w:rsidR="008A0E2A" w:rsidTr="00EC39A0">
        <w:tc>
          <w:tcPr>
            <w:tcW w:w="1980" w:type="dxa"/>
          </w:tcPr>
          <w:p w:rsidR="008A0E2A" w:rsidRDefault="008A0E2A" w:rsidP="00EC39A0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Рассмотрение обращений, в том числе внесенных в книгу замечаний и предложений</w:t>
            </w:r>
          </w:p>
        </w:tc>
        <w:tc>
          <w:tcPr>
            <w:tcW w:w="3826" w:type="dxa"/>
          </w:tcPr>
          <w:p w:rsidR="008A0E2A" w:rsidRDefault="008A0E2A" w:rsidP="00EC39A0">
            <w:pPr>
              <w:spacing w:after="0" w:line="240" w:lineRule="auto"/>
              <w:ind w:left="18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 Лица, направившие обращение</w:t>
            </w:r>
          </w:p>
          <w:p w:rsidR="008A0E2A" w:rsidRDefault="008A0E2A" w:rsidP="00EC39A0">
            <w:pPr>
              <w:spacing w:after="0" w:line="240" w:lineRule="auto"/>
              <w:ind w:left="18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 Иные лица, чьи персональные данные указаны в обращении</w:t>
            </w:r>
          </w:p>
        </w:tc>
        <w:tc>
          <w:tcPr>
            <w:tcW w:w="3261" w:type="dxa"/>
          </w:tcPr>
          <w:p w:rsidR="008A0E2A" w:rsidRDefault="008A0E2A" w:rsidP="00EC39A0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Фамилия, собственное имя, отчество либо инициалы, адрес места жительства (места пребывания), суть обращения, иные персональные данные, указанные в обращении</w:t>
            </w:r>
          </w:p>
        </w:tc>
        <w:tc>
          <w:tcPr>
            <w:tcW w:w="4111" w:type="dxa"/>
          </w:tcPr>
          <w:p w:rsidR="008A0E2A" w:rsidRDefault="008A0E2A" w:rsidP="00EC39A0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Обработка персональных данных является необходимой для выполнения обязанностей (полномочий), предусмотренных законодательными актами</w:t>
            </w:r>
          </w:p>
          <w:p w:rsidR="008A0E2A" w:rsidRDefault="008A0E2A" w:rsidP="00EC39A0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(абзац двадцатый статьи 6 и абзац шестнадцатый пункта 2 статьи 8 Закона, пункт 1 статьи 3 Закона Республики Беларусь «Об обращениях граждан и юридических лиц»)</w:t>
            </w:r>
          </w:p>
        </w:tc>
        <w:tc>
          <w:tcPr>
            <w:tcW w:w="2126" w:type="dxa"/>
          </w:tcPr>
          <w:p w:rsidR="008A0E2A" w:rsidRDefault="008A0E2A" w:rsidP="00EC39A0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 лет с даты последнего обращения;</w:t>
            </w:r>
          </w:p>
          <w:p w:rsidR="008A0E2A" w:rsidRDefault="008A0E2A" w:rsidP="00EC39A0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 лет после окончания ведения книги замечаний и предложений</w:t>
            </w:r>
          </w:p>
        </w:tc>
      </w:tr>
      <w:tr w:rsidR="008A0E2A" w:rsidTr="00EC39A0">
        <w:tc>
          <w:tcPr>
            <w:tcW w:w="1980" w:type="dxa"/>
          </w:tcPr>
          <w:p w:rsidR="008A0E2A" w:rsidRDefault="008A0E2A" w:rsidP="00EC39A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Заключение договоров (в том числе и путем акцепта оферт Оператора) с физическими лицами, их дальнейшее исполнение, обслуживание, сопровождение и прекращение</w:t>
            </w:r>
          </w:p>
          <w:p w:rsidR="008A0E2A" w:rsidRDefault="008A0E2A" w:rsidP="00EC39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8A0E2A" w:rsidRDefault="008A0E2A" w:rsidP="00EC39A0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физические лица - клиенты Оператора;</w:t>
            </w:r>
          </w:p>
        </w:tc>
        <w:tc>
          <w:tcPr>
            <w:tcW w:w="3261" w:type="dxa"/>
          </w:tcPr>
          <w:p w:rsidR="008A0E2A" w:rsidRDefault="008A0E2A" w:rsidP="00EC39A0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Фамилия, собственное имя, отчество либо инициалы лица;</w:t>
            </w:r>
          </w:p>
          <w:p w:rsidR="008A0E2A" w:rsidRDefault="008A0E2A" w:rsidP="00EC39A0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номер мобильного телефона;</w:t>
            </w:r>
          </w:p>
          <w:p w:rsidR="008A0E2A" w:rsidRDefault="008A0E2A" w:rsidP="00EC39A0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адрес электронной почты.</w:t>
            </w:r>
          </w:p>
          <w:p w:rsidR="008A0E2A" w:rsidRDefault="008A0E2A" w:rsidP="00EC39A0">
            <w:pPr>
              <w:spacing w:before="20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8A0E2A" w:rsidRDefault="008A0E2A" w:rsidP="00EC39A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Абзац  15 статьи 6 Закона Республики Беларусь № 99-З от 07.05.2023 «О защите персональных данных»</w:t>
            </w:r>
          </w:p>
          <w:p w:rsidR="008A0E2A" w:rsidRDefault="008A0E2A" w:rsidP="00EC39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A0E2A" w:rsidRDefault="008A0E2A" w:rsidP="00EC39A0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 момента окончания срока хранения документа, содержащего персональные данные, установленного законодательством.</w:t>
            </w:r>
          </w:p>
        </w:tc>
      </w:tr>
      <w:tr w:rsidR="008A0E2A" w:rsidTr="00EC39A0">
        <w:tc>
          <w:tcPr>
            <w:tcW w:w="1980" w:type="dxa"/>
          </w:tcPr>
          <w:p w:rsidR="008A0E2A" w:rsidRDefault="008A0E2A" w:rsidP="00EC39A0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оказания информационно-консультационных услуг</w:t>
            </w:r>
          </w:p>
        </w:tc>
        <w:tc>
          <w:tcPr>
            <w:tcW w:w="3826" w:type="dxa"/>
          </w:tcPr>
          <w:p w:rsidR="008A0E2A" w:rsidRDefault="008A0E2A" w:rsidP="00EC39A0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Лица, уполномоченные на подписание договора</w:t>
            </w:r>
          </w:p>
          <w:p w:rsidR="008A0E2A" w:rsidRDefault="008A0E2A" w:rsidP="00EC39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8A0E2A" w:rsidRDefault="008A0E2A" w:rsidP="00EC39A0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Фамилия, собственное имя, отчество либо инициалы лица, личная подпись, иные персональные данные (при необходимости)</w:t>
            </w:r>
          </w:p>
        </w:tc>
        <w:tc>
          <w:tcPr>
            <w:tcW w:w="4111" w:type="dxa"/>
          </w:tcPr>
          <w:p w:rsidR="008A0E2A" w:rsidRDefault="008A0E2A" w:rsidP="00EC39A0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 В случае заключения договора с физическим лицом – обработка на основании договора с субъектом персональных данных</w:t>
            </w:r>
          </w:p>
          <w:p w:rsidR="008A0E2A" w:rsidRDefault="008A0E2A" w:rsidP="00EC39A0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(абзац пятнадцатый статьи 6 Закона)</w:t>
            </w:r>
          </w:p>
          <w:p w:rsidR="008A0E2A" w:rsidRDefault="008A0E2A" w:rsidP="00EC39A0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 В случае заключения договора с юридическим лицом – обработка персональных данных, которая является необходимой для выполнения обязанностей (полномочий), предусмотренных законодательными актами</w:t>
            </w:r>
          </w:p>
          <w:p w:rsidR="008A0E2A" w:rsidRDefault="008A0E2A" w:rsidP="00EC39A0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(абзац двадцатый статьи 6 Закона, статья 49, пункт 5 статьи 186 Гражданского кодекса)</w:t>
            </w:r>
          </w:p>
        </w:tc>
        <w:tc>
          <w:tcPr>
            <w:tcW w:w="2126" w:type="dxa"/>
          </w:tcPr>
          <w:p w:rsidR="008A0E2A" w:rsidRDefault="008A0E2A" w:rsidP="00EC39A0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 года после окончания срока действия договора, проведения налоговыми органами проверки соблюдения налогового законодательства. Если налоговыми органами проверка соблюдения налогового законодательства не проводилась – 10 лет после окончания срока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действия договора</w:t>
            </w:r>
          </w:p>
        </w:tc>
      </w:tr>
      <w:tr w:rsidR="008A0E2A" w:rsidTr="00EC39A0">
        <w:tc>
          <w:tcPr>
            <w:tcW w:w="1980" w:type="dxa"/>
          </w:tcPr>
          <w:p w:rsidR="008A0E2A" w:rsidRDefault="008A0E2A" w:rsidP="00EC39A0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Заключение и исполнение гражданско-правовых договоров, не связанных с осуществлением основных задач, возложенных на Оператора</w:t>
            </w:r>
          </w:p>
        </w:tc>
        <w:tc>
          <w:tcPr>
            <w:tcW w:w="3826" w:type="dxa"/>
          </w:tcPr>
          <w:p w:rsidR="008A0E2A" w:rsidRDefault="008A0E2A" w:rsidP="00EC39A0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Лица, уполномоченные на подписание договора</w:t>
            </w:r>
          </w:p>
        </w:tc>
        <w:tc>
          <w:tcPr>
            <w:tcW w:w="3261" w:type="dxa"/>
          </w:tcPr>
          <w:p w:rsidR="008A0E2A" w:rsidRDefault="008A0E2A" w:rsidP="00EC39A0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Фамилия, собственное имя, отчество либо инициалы лица,</w:t>
            </w:r>
          </w:p>
          <w:p w:rsidR="008A0E2A" w:rsidRDefault="008A0E2A" w:rsidP="00EC39A0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должность лица, подписавшего договор, иные данные в соответствии с условиями договора (при необходимости)</w:t>
            </w:r>
          </w:p>
        </w:tc>
        <w:tc>
          <w:tcPr>
            <w:tcW w:w="4111" w:type="dxa"/>
          </w:tcPr>
          <w:p w:rsidR="008A0E2A" w:rsidRDefault="008A0E2A" w:rsidP="00EC39A0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 В случае заключения договора с физическим лицом – обработка на основании договора с субъектом персональных данных</w:t>
            </w:r>
          </w:p>
          <w:p w:rsidR="008A0E2A" w:rsidRDefault="008A0E2A" w:rsidP="00EC39A0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(абзац пятнадцатый статьи 6 Закона)</w:t>
            </w:r>
          </w:p>
          <w:p w:rsidR="008A0E2A" w:rsidRDefault="008A0E2A" w:rsidP="00EC39A0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 В случае заключения договора с юридическим лицом – обработка персональных данных является необходимой для выполнения обязанностей (полномочий), предусмотренных законодательными актами</w:t>
            </w:r>
          </w:p>
          <w:p w:rsidR="008A0E2A" w:rsidRDefault="008A0E2A" w:rsidP="00EC39A0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(абзац двадцатый статьи 6 Закона, статья 49, пункт 5 статьи 186 Гражданского кодекса)</w:t>
            </w:r>
          </w:p>
        </w:tc>
        <w:tc>
          <w:tcPr>
            <w:tcW w:w="2126" w:type="dxa"/>
          </w:tcPr>
          <w:p w:rsidR="008A0E2A" w:rsidRDefault="008A0E2A" w:rsidP="00EC39A0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 года после окончания срока действия договора, проведения налоговыми органами проверки соблюдения налогового законодательства. Если налоговыми органами проверка соблюдения налогового законодательства не проводилась – 10 лет после окончания срока действия договора</w:t>
            </w:r>
          </w:p>
        </w:tc>
      </w:tr>
      <w:tr w:rsidR="008A0E2A" w:rsidTr="00EC39A0">
        <w:tc>
          <w:tcPr>
            <w:tcW w:w="1980" w:type="dxa"/>
          </w:tcPr>
          <w:p w:rsidR="008A0E2A" w:rsidRDefault="008A0E2A" w:rsidP="00EC39A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Получение доступа в закрытую частную группу в электронном мессенджере физические лица - пользователя сайта Оператора;</w:t>
            </w:r>
          </w:p>
          <w:p w:rsidR="008A0E2A" w:rsidRDefault="008A0E2A" w:rsidP="00EC39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8A0E2A" w:rsidRDefault="008A0E2A" w:rsidP="00EC39A0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физические лица - клиенты Оператора (в том числе и индивидуальные предприниматели); физические лица - представители клиентов контрагентов Оператора (юридических лиц и индивидуальных предпринимателей)</w:t>
            </w:r>
          </w:p>
        </w:tc>
        <w:tc>
          <w:tcPr>
            <w:tcW w:w="3261" w:type="dxa"/>
          </w:tcPr>
          <w:p w:rsidR="008A0E2A" w:rsidRDefault="008A0E2A" w:rsidP="00EC39A0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Ник субъекта персональных данных в электронном мессенджере</w:t>
            </w:r>
          </w:p>
        </w:tc>
        <w:tc>
          <w:tcPr>
            <w:tcW w:w="4111" w:type="dxa"/>
          </w:tcPr>
          <w:p w:rsidR="008A0E2A" w:rsidRDefault="008A0E2A" w:rsidP="00EC39A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Абзац  15 статьи 6 Закона Республики Беларусь № 99-З от 07.05.2023 «О защите персональных данных»</w:t>
            </w:r>
          </w:p>
          <w:p w:rsidR="008A0E2A" w:rsidRDefault="008A0E2A" w:rsidP="00EC39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A0E2A" w:rsidRDefault="008A0E2A" w:rsidP="00EC39A0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Оператор не хранит персональные данные субъекта персональных данных, которые последний предоставляет организации владельцу электронного мессенджера</w:t>
            </w:r>
          </w:p>
        </w:tc>
      </w:tr>
    </w:tbl>
    <w:p w:rsidR="008A0E2A" w:rsidRDefault="008A0E2A" w:rsidP="008A0E2A">
      <w:pPr>
        <w:sectPr w:rsidR="008A0E2A">
          <w:headerReference w:type="default" r:id="rId8"/>
          <w:headerReference w:type="first" r:id="rId9"/>
          <w:pgSz w:w="16838" w:h="11906" w:orient="landscape"/>
          <w:pgMar w:top="1418" w:right="567" w:bottom="567" w:left="992" w:header="709" w:footer="0" w:gutter="0"/>
          <w:cols w:space="720"/>
          <w:formProt w:val="0"/>
          <w:docGrid w:linePitch="360"/>
        </w:sectPr>
      </w:pPr>
    </w:p>
    <w:p w:rsidR="008A0E2A" w:rsidRDefault="008A0E2A" w:rsidP="008A0E2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4. Персональные данные могут быть также использованы Оператором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научных или иных исследовательских целях после обязательного обезличивания таких персональных данных</w:t>
      </w:r>
    </w:p>
    <w:p w:rsidR="008A0E2A" w:rsidRDefault="008A0E2A" w:rsidP="008A0E2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5. Оператор осуществляет обработку только тех персональных данных, которые необходимы для выполнения заявленных целей и не допускает их избыточной обработки. </w:t>
      </w:r>
    </w:p>
    <w:p w:rsidR="008A0E2A" w:rsidRDefault="008A0E2A" w:rsidP="008A0E2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6. Оператор не осуществляет передачу персональных данных третьим лицам, за исключением случаев, предусмотренных законодательными актами.</w:t>
      </w:r>
    </w:p>
    <w:p w:rsidR="008A0E2A" w:rsidRDefault="008A0E2A" w:rsidP="008A0E2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7. Трансграничная передача персональных данных Оператором</w:t>
      </w:r>
      <w:r>
        <w:rPr>
          <w:rFonts w:ascii="Times New Roman" w:hAnsi="Times New Roman" w:cs="Times New Roman"/>
          <w:sz w:val="28"/>
          <w:szCs w:val="28"/>
        </w:rPr>
        <w:br/>
        <w:t>не осуществляется.</w:t>
      </w:r>
    </w:p>
    <w:p w:rsidR="008A0E2A" w:rsidRDefault="008A0E2A" w:rsidP="008A0E2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8. Субъект персональных данных имеет право:</w:t>
      </w:r>
    </w:p>
    <w:p w:rsidR="008A0E2A" w:rsidRDefault="008A0E2A" w:rsidP="008A0E2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8.1. на отзыв своего согласия, </w:t>
      </w:r>
      <w:bookmarkStart w:id="0" w:name="_Hlk91167631"/>
      <w:r>
        <w:rPr>
          <w:rFonts w:ascii="Times New Roman" w:hAnsi="Times New Roman" w:cs="Times New Roman"/>
          <w:sz w:val="28"/>
          <w:szCs w:val="28"/>
        </w:rPr>
        <w:t xml:space="preserve">если для обработки персональных данных </w:t>
      </w:r>
      <w:bookmarkEnd w:id="0"/>
      <w:r>
        <w:rPr>
          <w:rFonts w:ascii="Times New Roman" w:hAnsi="Times New Roman" w:cs="Times New Roman"/>
          <w:sz w:val="28"/>
          <w:szCs w:val="28"/>
        </w:rPr>
        <w:t>Оператор обращалась к субъекту персональных данных за получением согласия. В этой связи право на отзыв согласия не может быть реализовано в случае, когда обработка осуществляется на основании договора (например, при реализации образовательных программ) либо в соответствии с требованиями законодательства (например, при проведении контроля либо рассмотрении поступившего обращения);</w:t>
      </w:r>
    </w:p>
    <w:p w:rsidR="008A0E2A" w:rsidRDefault="008A0E2A" w:rsidP="008A0E2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8.2. на получение информации, касающейся обработки своих персональных данных, содержащей:</w:t>
      </w:r>
    </w:p>
    <w:p w:rsidR="008A0E2A" w:rsidRDefault="008A0E2A" w:rsidP="008A0E2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место нахождения Оператора;</w:t>
      </w:r>
    </w:p>
    <w:p w:rsidR="008A0E2A" w:rsidRDefault="008A0E2A" w:rsidP="008A0E2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подтверждение факта обработки персональных данных обратившегося лица Оператором;</w:t>
      </w:r>
    </w:p>
    <w:p w:rsidR="008A0E2A" w:rsidRDefault="008A0E2A" w:rsidP="008A0E2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его персональные данные и источник их получения;</w:t>
      </w:r>
    </w:p>
    <w:p w:rsidR="008A0E2A" w:rsidRDefault="008A0E2A" w:rsidP="008A0E2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правовые основания и цели обработки персональных данных;</w:t>
      </w:r>
    </w:p>
    <w:p w:rsidR="008A0E2A" w:rsidRDefault="008A0E2A" w:rsidP="008A0E2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срок, на который дано его согласие (если обработка персональных данных осуществляется на основании согласия);</w:t>
      </w:r>
    </w:p>
    <w:p w:rsidR="008A0E2A" w:rsidRDefault="008A0E2A" w:rsidP="008A0E2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наименование и место нахождения уполномоченного лица (уполномоченных лиц);</w:t>
      </w:r>
    </w:p>
    <w:p w:rsidR="008A0E2A" w:rsidRDefault="008A0E2A" w:rsidP="008A0E2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иную информацию, предусмотренную законодательством;</w:t>
      </w:r>
    </w:p>
    <w:p w:rsidR="008A0E2A" w:rsidRDefault="008A0E2A" w:rsidP="008A0E2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8.3. требовать от Оператора внесения изменений в свои персональные данные в случае, если персональные данные являются неполными, устаревшими или неточными. В этих целях субъект персональных данных прилагает соответствующие документы и (или) их заверенные в установленном порядке копии, подтверждающие необходимость внесения изменений в персональные данные;</w:t>
      </w:r>
    </w:p>
    <w:p w:rsidR="008A0E2A" w:rsidRDefault="008A0E2A" w:rsidP="008A0E2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8.4. получить от Оператора информацию о предоставлении своих персональных данных, обрабатываемых Оператором, третьим лицам. Такое право может быть реализовано один раз в календарный год, </w:t>
      </w:r>
      <w:r>
        <w:rPr>
          <w:rFonts w:ascii="Times New Roman" w:hAnsi="Times New Roman" w:cs="Times New Roman"/>
          <w:sz w:val="28"/>
          <w:szCs w:val="28"/>
        </w:rPr>
        <w:br/>
        <w:t>а предоставление соответствующей информации осуществляется бесплатно;</w:t>
      </w:r>
    </w:p>
    <w:p w:rsidR="008A0E2A" w:rsidRDefault="008A0E2A" w:rsidP="008A0E2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8.5. требовать от Оператора бесплатного прекращения обработки своих персональных данных, включая их удаление, при отсутствии оснований для обработки персональных данных, предусмотренных Законом и иными законодательными актами;</w:t>
      </w:r>
    </w:p>
    <w:p w:rsidR="008A0E2A" w:rsidRDefault="008A0E2A" w:rsidP="008A0E2A">
      <w:pPr>
        <w:pStyle w:val="a6"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8.6</w:t>
      </w:r>
      <w:r>
        <w:rPr>
          <w:rFonts w:ascii="Times New Roman" w:hAnsi="Times New Roman"/>
          <w:color w:val="000000"/>
          <w:sz w:val="28"/>
          <w:szCs w:val="28"/>
        </w:rPr>
        <w:t xml:space="preserve"> обжаловать действия (бездействие) и решения Оператора, нарушающие его права при обработке персональных данных, 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в уполномоченный орган по защите прав субъектов персональных данных 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в порядке, установленном законодательством об обращениях граждан </w:t>
      </w:r>
      <w:r>
        <w:rPr>
          <w:rFonts w:ascii="Times New Roman" w:hAnsi="Times New Roman"/>
          <w:color w:val="000000"/>
          <w:sz w:val="28"/>
          <w:szCs w:val="28"/>
        </w:rPr>
        <w:br/>
        <w:t>и юридических лиц.</w:t>
      </w:r>
    </w:p>
    <w:p w:rsidR="008A0E2A" w:rsidRDefault="008A0E2A" w:rsidP="008A0E2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9. Для реализации своих прав, связанных с обработкой персональных данных Оператором, субъект персональных данных подает </w:t>
      </w:r>
      <w:r>
        <w:rPr>
          <w:rFonts w:ascii="Times New Roman" w:hAnsi="Times New Roman" w:cs="Times New Roman"/>
          <w:sz w:val="28"/>
          <w:szCs w:val="28"/>
        </w:rPr>
        <w:br/>
        <w:t>Оператору заявление в письменной форме или в виде электронного документа (а в случае реализации права на отзыв согласия – также в форме, в которой такое согласие было получено) соответственно по почтовому адресу или адресу в сети Интернет, указанным в части пятой пункта 1 настоящей Политики. Такое заявление должно содержать:</w:t>
      </w:r>
    </w:p>
    <w:p w:rsidR="008A0E2A" w:rsidRDefault="008A0E2A" w:rsidP="008A0E2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фамилию, собственное имя, отчество (если таковое имеется) субъекта персональных данных, адрес его места жительства (места пребывания);</w:t>
      </w:r>
    </w:p>
    <w:p w:rsidR="008A0E2A" w:rsidRDefault="008A0E2A" w:rsidP="008A0E2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дату рождения субъекта персональных данных;</w:t>
      </w:r>
    </w:p>
    <w:p w:rsidR="008A0E2A" w:rsidRDefault="008A0E2A" w:rsidP="008A0E2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изложение сути требований субъекта персональных данных;</w:t>
      </w:r>
    </w:p>
    <w:p w:rsidR="008A0E2A" w:rsidRDefault="008A0E2A" w:rsidP="008A0E2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идентификационный номер субъекта персональных данных, при отсутствии такого номера – номер документа, удостоверяющего личность субъекта персональных данных, в случаях, если эта информация указывалась субъектом персональных данных при даче своего согласия или обработка персональных данных осуществляется без согласия субъекта персональных данных;</w:t>
      </w:r>
    </w:p>
    <w:p w:rsidR="008A0E2A" w:rsidRDefault="008A0E2A" w:rsidP="008A0E2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личную подпись (для заявления в письменной форме) либо электронную цифровую подпись (для заявления в виде электронного документа) субъекта персональных данных.</w:t>
      </w:r>
    </w:p>
    <w:p w:rsidR="008A0E2A" w:rsidRDefault="008A0E2A" w:rsidP="008A0E2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Оператор не рассматривает заявления субъектов персональных данных, направленные иными способами (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, телефон, факс и т.п).</w:t>
      </w:r>
    </w:p>
    <w:p w:rsidR="008A0E2A" w:rsidRDefault="008A0E2A" w:rsidP="008A0E2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10. За содействием в реализации прав субъект персональных данных может также обратиться к лицу, ответственному за осуществление внутреннего контроля за обработкой персональных данных у Оператора, направив сообщение на электронный адрес Оператора. </w:t>
      </w:r>
    </w:p>
    <w:p w:rsidR="008A0E2A" w:rsidRDefault="008A0E2A" w:rsidP="008A0E2A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11. При обработке персональных данных Оператор обязан: </w:t>
      </w:r>
    </w:p>
    <w:p w:rsidR="008A0E2A" w:rsidRDefault="008A0E2A" w:rsidP="008A0E2A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 разъяснить субъекту персональных данных его права, связанные с обработкой персональных данных; </w:t>
      </w:r>
    </w:p>
    <w:p w:rsidR="008A0E2A" w:rsidRDefault="008A0E2A" w:rsidP="008A0E2A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получать согласие субъекта персональных данных, за исключением случаев, предусмотренных Законом «О защите персональных данных» и иными законодательными актами; </w:t>
      </w:r>
    </w:p>
    <w:p w:rsidR="008A0E2A" w:rsidRDefault="008A0E2A" w:rsidP="008A0E2A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обеспечивать защиту персональных данных в процессе их обработки; </w:t>
      </w:r>
    </w:p>
    <w:p w:rsidR="008A0E2A" w:rsidRDefault="008A0E2A" w:rsidP="008A0E2A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предоставлять субъекту персональных данных информацию о его персональных данных, а также о предоставлении его персональных данных третьим лицам, за исключением случаев, предусмотренных Законом «О защите персональных данных» и иными законодательными актами; </w:t>
      </w:r>
    </w:p>
    <w:p w:rsidR="008A0E2A" w:rsidRDefault="008A0E2A" w:rsidP="008A0E2A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вносить изменения в персональные данные, которые являются неполными, устаревшими или неточными, за исключением случаев, когда иной порядок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внесения изменений в персональные данные установлен законодательными актами либо если цели обработки персональных данных не предполагают последующих изменений таких данных; </w:t>
      </w:r>
    </w:p>
    <w:p w:rsidR="008A0E2A" w:rsidRDefault="008A0E2A" w:rsidP="008A0E2A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прекращать обработку персональных данных, а также осуществлять их удаление или блокирование (обеспечивать прекращение обработки персональных данных, а также их удаление или блокирование уполномоченным лицом) при отсутствии оснований для обработки персональных данных, предусмотренных Законом «О защите персональных данных» и иными законодательными актами; </w:t>
      </w:r>
    </w:p>
    <w:p w:rsidR="008A0E2A" w:rsidRDefault="008A0E2A" w:rsidP="008A0E2A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осуществлять изменение, блокирование или удаление недостоверных или полученных незаконным путем персональных данных субъекта персональных данных по требованию Национального центра защиты персональных данных, если иной порядок внесения изменений в персональные данные, их блокирования или удаления не установлен законодательными актами; </w:t>
      </w:r>
    </w:p>
    <w:p w:rsidR="008A0E2A" w:rsidRDefault="008A0E2A" w:rsidP="008A0E2A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выполнять иные обязанности, предусмотренные законодательством.</w:t>
      </w:r>
    </w:p>
    <w:p w:rsidR="008A0E2A" w:rsidRDefault="008A0E2A" w:rsidP="008A0E2A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12. Оператор для выполнения своих обязанностей, предусмотренных Законом «О защите персональных данных» и принятыми в соответствии с ним локальными правовыми актами, в частности по обеспечению защиты персональных данных от несанкционированного или случайного доступа к ним, изменения, блокирования, копирования, распространения, предоставления, удаления персональных данных, а также от иных неправомерных действий в отношении персональных данных принимает следующие правовые, организационные и технические меры:</w:t>
      </w:r>
    </w:p>
    <w:p w:rsidR="008A0E2A" w:rsidRDefault="008A0E2A" w:rsidP="008A0E2A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назначает лицо, ответственное за осуществление внутреннего контроля за обработкой персональных данных: </w:t>
      </w:r>
    </w:p>
    <w:p w:rsidR="008A0E2A" w:rsidRDefault="008A0E2A" w:rsidP="008A0E2A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издает политики и иные локальные правовые акты, определяющие подходы к обработке персональных данных и их защите; </w:t>
      </w:r>
    </w:p>
    <w:p w:rsidR="008A0E2A" w:rsidRDefault="008A0E2A" w:rsidP="008A0E2A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знакомит работников Оператора и иных лиц, непосредственно осуществляющих обработку персональных данных, с положениями законодательства о персональных данных, в том числе с требованиями по защите персональных данных, документами, определяющими политику Оператора в отношении обработки персональных данных, а также проводит обучение указанных работников и иных лиц в порядке, установленном законодательством;</w:t>
      </w:r>
    </w:p>
    <w:p w:rsidR="008A0E2A" w:rsidRDefault="008A0E2A" w:rsidP="008A0E2A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устанавливает порядок доступа к персональным данным, в том числе обрабатываемым в информационных системах Оператора; </w:t>
      </w:r>
    </w:p>
    <w:p w:rsidR="008A0E2A" w:rsidRDefault="008A0E2A" w:rsidP="008A0E2A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осуществляет техническую и криптографическую защиту персональных данных в порядке, установленном Оперативно-аналитическим центром при Президенте Республики Беларусь, в соответствии с классификацией информационных ресурсов (систем), содержащих персональные данные. </w:t>
      </w:r>
    </w:p>
    <w:p w:rsidR="008A0E2A" w:rsidRDefault="008A0E2A" w:rsidP="008A0E2A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13. Контроль за соблюдением законодательства Республики Беларусь и локальных правовых актов в области персональных данных, в том числе требований к защите персональных данных </w:t>
      </w:r>
    </w:p>
    <w:p w:rsidR="008A0E2A" w:rsidRDefault="008A0E2A" w:rsidP="008A0E2A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13.1. Контроль за соблюдением Оператором законодательства Республики Беларусь и локальных правовых актов Оператора в области персональных данных, в том числе требований к защите персональных данных, осуществляется с целью проверки соответствия обработки персональных данных Оператором законодательству Республики Беларусь и локальным правовым актам Оператора в области персональных данных, в том числе требованиям к защите персональных данных, а также принятых мер, направленных на предотвращение и выявление нарушений законодательства Республики Беларусь в области персональных данных, выявления возможных каналов утечки и несанкционированного доступа к персональным данным, устранения последствий таких нарушений. </w:t>
      </w:r>
    </w:p>
    <w:p w:rsidR="008A0E2A" w:rsidRDefault="008A0E2A" w:rsidP="008A0E2A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13.2. Внутренний контроль за соблюдением Оператором требований законодательства Республики Беларусь и локальных нормативных актов Оператора в области персональных данных осуществляется лицом, ответственным за осуществление внутреннего контроля за обработкой персональных данных у Оператора.</w:t>
      </w:r>
    </w:p>
    <w:p w:rsidR="008A0E2A" w:rsidRDefault="008A0E2A" w:rsidP="008A0E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0E2A" w:rsidRDefault="008A0E2A" w:rsidP="008A0E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Реквизиты Оператора</w:t>
      </w:r>
    </w:p>
    <w:p w:rsidR="008A0E2A" w:rsidRDefault="008A0E2A" w:rsidP="008A0E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Индивидуальный предприниматель Гаспарян Анна Арамовна</w:t>
      </w:r>
    </w:p>
    <w:p w:rsidR="008A0E2A" w:rsidRDefault="008A0E2A" w:rsidP="008A0E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УНП 691997535</w:t>
      </w:r>
    </w:p>
    <w:p w:rsidR="008A0E2A" w:rsidRDefault="008A0E2A" w:rsidP="008A0E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Юридический адрес: Республика Беларусь, Минская обл., Минский р-н, аг. Сеница, 220000, ул. Янки Купалы, д. 5Б, кв. 16</w:t>
      </w:r>
    </w:p>
    <w:p w:rsidR="008A0E2A" w:rsidRDefault="008A0E2A" w:rsidP="008A0E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р/с BY11UNBS30130315200000015933</w:t>
      </w:r>
    </w:p>
    <w:p w:rsidR="008A0E2A" w:rsidRDefault="008A0E2A" w:rsidP="008A0E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ЗАО «Белорусско-Швейцарский Банк «БСБ Банк»</w:t>
      </w:r>
    </w:p>
    <w:p w:rsidR="008A0E2A" w:rsidRDefault="008A0E2A" w:rsidP="008A0E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BIC / код банка: UNBSBY2X</w:t>
      </w:r>
    </w:p>
    <w:p w:rsidR="00930653" w:rsidRDefault="00930653">
      <w:bookmarkStart w:id="1" w:name="_GoBack"/>
      <w:bookmarkEnd w:id="1"/>
    </w:p>
    <w:sectPr w:rsidR="00930653">
      <w:headerReference w:type="default" r:id="rId10"/>
      <w:headerReference w:type="first" r:id="rId11"/>
      <w:pgSz w:w="11906" w:h="16838"/>
      <w:pgMar w:top="1134" w:right="567" w:bottom="1134" w:left="1701" w:header="709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F2A" w:rsidRDefault="008A0E2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0531421"/>
      <w:docPartObj>
        <w:docPartGallery w:val="Page Numbers (Top of Page)"/>
        <w:docPartUnique/>
      </w:docPartObj>
    </w:sdtPr>
    <w:sdtEndPr/>
    <w:sdtContent>
      <w:p w:rsidR="00127F2A" w:rsidRDefault="008A0E2A">
        <w:pPr>
          <w:pStyle w:val="a5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127F2A" w:rsidRDefault="008A0E2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F2A" w:rsidRDefault="008A0E2A">
    <w:pPr>
      <w:pStyle w:val="a5"/>
      <w:jc w:val="center"/>
      <w:rPr>
        <w:rFonts w:ascii="Times New Roman" w:hAnsi="Times New Roman" w:cs="Times New Roman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2669886"/>
      <w:docPartObj>
        <w:docPartGallery w:val="Page Numbers (Top of Page)"/>
        <w:docPartUnique/>
      </w:docPartObj>
    </w:sdtPr>
    <w:sdtEndPr/>
    <w:sdtContent>
      <w:p w:rsidR="00127F2A" w:rsidRDefault="008A0E2A">
        <w:pPr>
          <w:pStyle w:val="a5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4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127F2A" w:rsidRDefault="008A0E2A">
    <w:pPr>
      <w:pStyle w:val="a5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F2A" w:rsidRDefault="008A0E2A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4098241"/>
      <w:docPartObj>
        <w:docPartGallery w:val="Page Numbers (Top of Page)"/>
        <w:docPartUnique/>
      </w:docPartObj>
    </w:sdtPr>
    <w:sdtEndPr/>
    <w:sdtContent>
      <w:p w:rsidR="00127F2A" w:rsidRDefault="008A0E2A">
        <w:pPr>
          <w:pStyle w:val="a5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7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127F2A" w:rsidRDefault="008A0E2A">
    <w:pPr>
      <w:pStyle w:val="a5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8552576"/>
      <w:docPartObj>
        <w:docPartGallery w:val="Page Numbers (Top of Page)"/>
        <w:docPartUnique/>
      </w:docPartObj>
    </w:sdtPr>
    <w:sdtEndPr/>
    <w:sdtContent>
      <w:p w:rsidR="00127F2A" w:rsidRDefault="008A0E2A">
        <w:pPr>
          <w:pStyle w:val="a5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6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127F2A" w:rsidRDefault="008A0E2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F68"/>
    <w:rsid w:val="00776F68"/>
    <w:rsid w:val="008A0E2A"/>
    <w:rsid w:val="0093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E2A"/>
    <w:pPr>
      <w:suppressAutoHyphens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0E2A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8A0E2A"/>
  </w:style>
  <w:style w:type="paragraph" w:styleId="a5">
    <w:name w:val="header"/>
    <w:basedOn w:val="a"/>
    <w:link w:val="a4"/>
    <w:uiPriority w:val="99"/>
    <w:unhideWhenUsed/>
    <w:rsid w:val="008A0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8A0E2A"/>
  </w:style>
  <w:style w:type="paragraph" w:styleId="a6">
    <w:name w:val="List Paragraph"/>
    <w:basedOn w:val="a"/>
    <w:qFormat/>
    <w:rsid w:val="008A0E2A"/>
    <w:pPr>
      <w:ind w:left="720"/>
      <w:contextualSpacing/>
    </w:pPr>
  </w:style>
  <w:style w:type="paragraph" w:customStyle="1" w:styleId="TableContents">
    <w:name w:val="Table Contents"/>
    <w:basedOn w:val="a"/>
    <w:qFormat/>
    <w:rsid w:val="008A0E2A"/>
    <w:pPr>
      <w:widowControl w:val="0"/>
      <w:suppressLineNumbers/>
    </w:pPr>
  </w:style>
  <w:style w:type="table" w:styleId="a7">
    <w:name w:val="Table Grid"/>
    <w:basedOn w:val="a1"/>
    <w:uiPriority w:val="39"/>
    <w:rsid w:val="008A0E2A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E2A"/>
    <w:pPr>
      <w:suppressAutoHyphens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0E2A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8A0E2A"/>
  </w:style>
  <w:style w:type="paragraph" w:styleId="a5">
    <w:name w:val="header"/>
    <w:basedOn w:val="a"/>
    <w:link w:val="a4"/>
    <w:uiPriority w:val="99"/>
    <w:unhideWhenUsed/>
    <w:rsid w:val="008A0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8A0E2A"/>
  </w:style>
  <w:style w:type="paragraph" w:styleId="a6">
    <w:name w:val="List Paragraph"/>
    <w:basedOn w:val="a"/>
    <w:qFormat/>
    <w:rsid w:val="008A0E2A"/>
    <w:pPr>
      <w:ind w:left="720"/>
      <w:contextualSpacing/>
    </w:pPr>
  </w:style>
  <w:style w:type="paragraph" w:customStyle="1" w:styleId="TableContents">
    <w:name w:val="Table Contents"/>
    <w:basedOn w:val="a"/>
    <w:qFormat/>
    <w:rsid w:val="008A0E2A"/>
    <w:pPr>
      <w:widowControl w:val="0"/>
      <w:suppressLineNumbers/>
    </w:pPr>
  </w:style>
  <w:style w:type="table" w:styleId="a7">
    <w:name w:val="Table Grid"/>
    <w:basedOn w:val="a1"/>
    <w:uiPriority w:val="39"/>
    <w:rsid w:val="008A0E2A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header" Target="header7.xml"/><Relationship Id="rId5" Type="http://schemas.openxmlformats.org/officeDocument/2006/relationships/header" Target="header1.xml"/><Relationship Id="rId10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2902</Words>
  <Characters>16546</Characters>
  <Application>Microsoft Office Word</Application>
  <DocSecurity>0</DocSecurity>
  <Lines>137</Lines>
  <Paragraphs>38</Paragraphs>
  <ScaleCrop>false</ScaleCrop>
  <Company/>
  <LinksUpToDate>false</LinksUpToDate>
  <CharactersWithSpaces>19410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2026-07-06T09:41:00Z</dcterms:created>
  <dcterms:modified xsi:type="dcterms:W3CDTF">2026-07-06T09:41:00Z</dcterms:modified>
</cp:coreProperties>
</file>