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74"/>
        <w:gridCol w:w="4875"/>
      </w:tblGrid>
      <w:tr w:rsidR="002522A0" w:rsidTr="00EC39A0">
        <w:tc>
          <w:tcPr>
            <w:tcW w:w="4819" w:type="dxa"/>
          </w:tcPr>
          <w:p w:rsidR="002522A0" w:rsidRDefault="002522A0" w:rsidP="00EC39A0">
            <w:pPr>
              <w:pStyle w:val="TableContents"/>
            </w:pPr>
          </w:p>
        </w:tc>
        <w:tc>
          <w:tcPr>
            <w:tcW w:w="4820" w:type="dxa"/>
          </w:tcPr>
          <w:p w:rsidR="002522A0" w:rsidRDefault="002522A0" w:rsidP="00EC39A0">
            <w:pPr>
              <w:widowControl w:val="0"/>
              <w:spacing w:after="120" w:line="280" w:lineRule="exact"/>
              <w:rPr>
                <w:color w:val="000000"/>
              </w:rPr>
            </w:pPr>
            <w:r>
              <w:rPr>
                <w:rFonts w:ascii="Times New Roman" w:eastAsiaTheme="minorEastAsia" w:hAnsi="Times New Roman" w:cs="Arial"/>
                <w:bCs/>
                <w:iCs/>
                <w:color w:val="000000"/>
                <w:sz w:val="30"/>
                <w:szCs w:val="30"/>
                <w:lang w:eastAsia="ru-RU"/>
              </w:rPr>
              <w:t>УТВЕРЖДЕНО</w:t>
            </w:r>
          </w:p>
          <w:p w:rsidR="002522A0" w:rsidRDefault="002522A0" w:rsidP="00EC39A0">
            <w:pPr>
              <w:widowControl w:val="0"/>
              <w:spacing w:after="0" w:line="280" w:lineRule="exact"/>
              <w:rPr>
                <w:color w:val="000000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30"/>
                <w:szCs w:val="30"/>
                <w:lang w:eastAsia="ru-RU"/>
              </w:rPr>
              <w:t>приказ №б/н от 01.07.2026</w:t>
            </w:r>
          </w:p>
          <w:p w:rsidR="002522A0" w:rsidRDefault="002522A0" w:rsidP="00EC39A0">
            <w:pPr>
              <w:widowControl w:val="0"/>
              <w:spacing w:after="0" w:line="280" w:lineRule="exact"/>
              <w:rPr>
                <w:color w:val="000000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30"/>
                <w:szCs w:val="30"/>
                <w:lang w:eastAsia="ru-RU"/>
              </w:rPr>
              <w:t>ИП Гаспарян А.А.</w:t>
            </w:r>
          </w:p>
        </w:tc>
      </w:tr>
    </w:tbl>
    <w:p w:rsidR="002522A0" w:rsidRDefault="002522A0" w:rsidP="002522A0">
      <w:pPr>
        <w:widowControl w:val="0"/>
        <w:spacing w:after="120" w:line="280" w:lineRule="exact"/>
        <w:rPr>
          <w:color w:val="000000"/>
        </w:rPr>
      </w:pPr>
    </w:p>
    <w:p w:rsidR="002522A0" w:rsidRDefault="002522A0" w:rsidP="002522A0">
      <w:pPr>
        <w:spacing w:after="120" w:line="280" w:lineRule="exact"/>
        <w:rPr>
          <w:color w:val="000000"/>
        </w:rPr>
      </w:pPr>
      <w:r>
        <w:rPr>
          <w:rFonts w:ascii="Times New Roman" w:hAnsi="Times New Roman" w:cs="Times New Roman"/>
          <w:color w:val="000000"/>
          <w:sz w:val="30"/>
          <w:szCs w:val="30"/>
          <w:lang w:val="be-BY"/>
        </w:rPr>
        <w:t>ПОЛОЖЕНИЕ</w:t>
      </w:r>
    </w:p>
    <w:p w:rsidR="002522A0" w:rsidRDefault="002522A0" w:rsidP="002522A0">
      <w:pPr>
        <w:spacing w:after="0" w:line="280" w:lineRule="exact"/>
        <w:ind w:right="5386"/>
        <w:rPr>
          <w:color w:val="00000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о политике в отношении обработки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куки</w:t>
      </w:r>
    </w:p>
    <w:p w:rsidR="002522A0" w:rsidRDefault="002522A0" w:rsidP="002522A0">
      <w:pPr>
        <w:spacing w:after="0" w:line="280" w:lineRule="exact"/>
        <w:ind w:right="5386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2522A0" w:rsidRDefault="002522A0" w:rsidP="002522A0">
      <w:pPr>
        <w:pStyle w:val="a8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Куки (англ. </w:t>
      </w: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val="en-US" w:eastAsia="ru-RU"/>
        </w:rPr>
        <w:t>cookies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) являются текстовым файлом, сохраненным в браузере компьютера (мобильного устройства) пользователя официального интернет-сайта ИП </w:t>
      </w:r>
      <w:r>
        <w:rPr>
          <w:rFonts w:ascii="Times New Roman" w:eastAsiaTheme="minorEastAsia" w:hAnsi="Times New Roman" w:cs="Times New Roman"/>
          <w:bCs/>
          <w:color w:val="000000"/>
          <w:sz w:val="30"/>
          <w:szCs w:val="30"/>
          <w:lang w:eastAsia="ru-RU"/>
        </w:rPr>
        <w:t xml:space="preserve">Гаспарян А.А. </w:t>
      </w:r>
      <w:r w:rsidRPr="00C52602">
        <w:rPr>
          <w:rFonts w:ascii="Times New Roman" w:eastAsiaTheme="minorEastAsia" w:hAnsi="Times New Roman" w:cs="Times New Roman"/>
          <w:bCs/>
          <w:color w:val="000000"/>
          <w:sz w:val="30"/>
          <w:szCs w:val="30"/>
          <w:lang w:eastAsia="ru-RU"/>
        </w:rPr>
        <w:t>(</w:t>
      </w:r>
      <w:r>
        <w:rPr>
          <w:rFonts w:ascii="Times New Roman" w:eastAsiaTheme="minorEastAsia" w:hAnsi="Times New Roman" w:cs="Times New Roman"/>
          <w:bCs/>
          <w:color w:val="000000"/>
          <w:sz w:val="30"/>
          <w:szCs w:val="30"/>
          <w:lang w:eastAsia="ru-RU"/>
        </w:rPr>
        <w:t>Оператор)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размещенного по адресу: </w:t>
      </w:r>
      <w:r>
        <w:rPr>
          <w:rStyle w:val="a7"/>
          <w:rFonts w:ascii="Times New Roman" w:eastAsia="Times New Roman" w:hAnsi="Times New Roman" w:cs="Times New Roman"/>
          <w:color w:val="000000"/>
          <w:sz w:val="28"/>
          <w:szCs w:val="30"/>
          <w:shd w:val="clear" w:color="auto" w:fill="FFFFFF"/>
          <w:lang w:eastAsia="ru-RU"/>
        </w:rPr>
        <w:t>https://agliyastudio.com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(далее – сайт) при его посещении для отражения совершенных действий. Этот файл позволяет не вводить заново или выбирать те же параметры при повторном посещении сайта, например, выбор языковой версии. </w:t>
      </w:r>
    </w:p>
    <w:p w:rsidR="002522A0" w:rsidRDefault="002522A0" w:rsidP="002522A0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Целью обработки куки является обеспечение удобства пользователей сайта и повышение качества его функционирования.</w:t>
      </w:r>
    </w:p>
    <w:p w:rsidR="002522A0" w:rsidRDefault="002522A0" w:rsidP="002522A0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 xml:space="preserve">ИП </w:t>
      </w:r>
      <w:r>
        <w:rPr>
          <w:rFonts w:ascii="Times New Roman" w:eastAsiaTheme="minorEastAsia" w:hAnsi="Times New Roman" w:cs="Times New Roman"/>
          <w:bCs/>
          <w:i/>
          <w:color w:val="000000"/>
          <w:sz w:val="30"/>
          <w:szCs w:val="30"/>
          <w:lang w:eastAsia="ru-RU"/>
        </w:rPr>
        <w:t>Гаспарян А.А.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не использует куки для идентификации субъектов персональных данных.</w:t>
      </w:r>
    </w:p>
    <w:p w:rsidR="002522A0" w:rsidRDefault="002522A0" w:rsidP="002522A0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 случае отсутствия передачи персональных данных третьим лицам следует указать:</w:t>
      </w:r>
    </w:p>
    <w:p w:rsidR="002522A0" w:rsidRDefault="002522A0" w:rsidP="002522A0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 xml:space="preserve">ИП </w:t>
      </w:r>
      <w:r>
        <w:rPr>
          <w:rFonts w:ascii="Times New Roman" w:eastAsiaTheme="minorEastAsia" w:hAnsi="Times New Roman" w:cs="Times New Roman"/>
          <w:bCs/>
          <w:i/>
          <w:color w:val="000000"/>
          <w:sz w:val="30"/>
          <w:szCs w:val="30"/>
          <w:lang w:eastAsia="ru-RU"/>
        </w:rPr>
        <w:t>Гаспарян А.А.</w:t>
      </w:r>
      <w:r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не передает куки третьим лицам.</w:t>
      </w:r>
    </w:p>
    <w:p w:rsidR="002522A0" w:rsidRDefault="002522A0" w:rsidP="002522A0">
      <w:pPr>
        <w:pStyle w:val="a8"/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сайте обрабатываются следующие типы куки:</w:t>
      </w:r>
    </w:p>
    <w:p w:rsidR="002522A0" w:rsidRDefault="002522A0" w:rsidP="002522A0">
      <w:pPr>
        <w:pStyle w:val="a8"/>
        <w:spacing w:after="0" w:line="240" w:lineRule="auto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необходимые – нужны для функционирования корректной работы сайта;</w:t>
      </w:r>
    </w:p>
    <w:p w:rsidR="002522A0" w:rsidRDefault="002522A0" w:rsidP="002522A0">
      <w:pPr>
        <w:pStyle w:val="a8"/>
        <w:spacing w:after="0" w:line="240" w:lineRule="auto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функциональные – позволяют обеспечить индивидуальный опыт использования сайта и устанавливаются в ответ на действия субъекта персональных данных;</w:t>
      </w:r>
    </w:p>
    <w:p w:rsidR="002522A0" w:rsidRDefault="002522A0" w:rsidP="002522A0">
      <w:pPr>
        <w:pStyle w:val="a8"/>
        <w:spacing w:after="0" w:line="240" w:lineRule="auto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статистические – позволяют хранить историю посещений страниц сайта в целях повышения качества его функционирования, чтобы определить наиболее и наименее популярные страницы;</w:t>
      </w:r>
    </w:p>
    <w:p w:rsidR="002522A0" w:rsidRDefault="002522A0" w:rsidP="002522A0">
      <w:pPr>
        <w:pStyle w:val="a8"/>
        <w:spacing w:after="0" w:line="240" w:lineRule="auto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[иные типы куки при их наличии </w:t>
      </w: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(целевые и т.п.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)].</w:t>
      </w:r>
    </w:p>
    <w:p w:rsidR="002522A0" w:rsidRDefault="002522A0" w:rsidP="002522A0">
      <w:pPr>
        <w:pStyle w:val="a8"/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Обрабатываемые на сайте куки и сроки их хранения:</w:t>
      </w:r>
    </w:p>
    <w:p w:rsidR="002522A0" w:rsidRDefault="002522A0" w:rsidP="002522A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настройка куки (функциональные), хранятся 30 дней;</w:t>
      </w:r>
    </w:p>
    <w:p w:rsidR="002522A0" w:rsidRDefault="002522A0" w:rsidP="002522A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выбор версии для слабовидящих (функциональные), часть из которых хранятся 15 дней, а остальные 30 дней;</w:t>
      </w:r>
    </w:p>
    <w:p w:rsidR="002522A0" w:rsidRDefault="002522A0" w:rsidP="002522A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выбор языковых предпочтений (функциональные), хранятся 30 дней;</w:t>
      </w:r>
    </w:p>
    <w:p w:rsidR="002522A0" w:rsidRDefault="002522A0" w:rsidP="002522A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необходимые для функционирования веб-аналитической платформы (статистические), установлены на сервере ИП </w:t>
      </w:r>
      <w:r>
        <w:rPr>
          <w:rFonts w:ascii="Times New Roman" w:eastAsiaTheme="minorEastAsia" w:hAnsi="Times New Roman" w:cs="Times New Roman"/>
          <w:bCs/>
          <w:color w:val="000000"/>
          <w:sz w:val="30"/>
          <w:szCs w:val="30"/>
          <w:lang w:eastAsia="ru-RU"/>
        </w:rPr>
        <w:t>Гаспарян А.А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Cs/>
          <w:color w:val="000000"/>
          <w:sz w:val="30"/>
          <w:szCs w:val="30"/>
          <w:lang w:eastAsia="ru-RU"/>
        </w:rPr>
        <w:t>и не передаются третьим лицам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часть из которых хранятся 15 дней, а остальные 30 дней.</w:t>
      </w:r>
    </w:p>
    <w:p w:rsidR="002522A0" w:rsidRDefault="002522A0" w:rsidP="002522A0">
      <w:pPr>
        <w:spacing w:after="0" w:line="240" w:lineRule="auto"/>
        <w:ind w:firstLine="709"/>
        <w:contextualSpacing/>
        <w:jc w:val="both"/>
        <w:rPr>
          <w:color w:val="000000"/>
        </w:rPr>
      </w:pPr>
    </w:p>
    <w:p w:rsidR="002522A0" w:rsidRDefault="002522A0" w:rsidP="002522A0">
      <w:pPr>
        <w:pStyle w:val="a8"/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Пользователи могут принять или отклонить все обрабатываемые на сайте куки.</w:t>
      </w:r>
    </w:p>
    <w:p w:rsidR="002522A0" w:rsidRDefault="002522A0" w:rsidP="002522A0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Пользователи могут принять или отклонить все обрабатываемые на сайте куки, кроме необходимых</w:t>
      </w: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vertAlign w:val="superscript"/>
          <w:lang w:eastAsia="ru-RU"/>
        </w:rPr>
        <w:t>*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:rsidR="002522A0" w:rsidRDefault="002522A0" w:rsidP="002522A0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Отключение функциональных куки может привести к ограничению пользователя в доступе к определенным функциональным возможностям сайта.</w:t>
      </w:r>
    </w:p>
    <w:p w:rsidR="002522A0" w:rsidRDefault="002522A0" w:rsidP="002522A0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Отключение статистических куки не позволяет определять предпочтения пользователей сайта, в том числе наиболее и наименее популярные страницы и принимать меры по совершенствованию работы сайта исходя из предпочтений пользователей. </w:t>
      </w:r>
    </w:p>
    <w:p w:rsidR="002522A0" w:rsidRDefault="002522A0" w:rsidP="002522A0">
      <w:pPr>
        <w:pStyle w:val="a8"/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 окончании сроков хранения куки сайт ИП </w:t>
      </w:r>
      <w:r>
        <w:rPr>
          <w:rFonts w:ascii="Times New Roman" w:eastAsiaTheme="minorEastAsia" w:hAnsi="Times New Roman" w:cs="Times New Roman"/>
          <w:bCs/>
          <w:color w:val="000000"/>
          <w:sz w:val="30"/>
          <w:szCs w:val="30"/>
          <w:lang w:eastAsia="ru-RU"/>
        </w:rPr>
        <w:t>Гаспарян А.А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снова запросит ваше согласие. </w:t>
      </w:r>
    </w:p>
    <w:p w:rsidR="002522A0" w:rsidRDefault="002522A0" w:rsidP="002522A0">
      <w:pPr>
        <w:pStyle w:val="a8"/>
        <w:spacing w:after="0" w:line="240" w:lineRule="auto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Вместе с тем пользователи вправе изменить свой выбор настроек куки (в том числе отозвать согласие) в любое время в интерфейсе сайта путем перехода по ссылке в нижней части страницы сайта ”Выбор настроек куки“.</w:t>
      </w:r>
    </w:p>
    <w:p w:rsidR="002522A0" w:rsidRDefault="002522A0" w:rsidP="002522A0">
      <w:pPr>
        <w:pStyle w:val="a8"/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Помимо настроек куки на сайте субъекты персональных данных могут принять или отклонить сбор всех или некоторых куки в настройках своего браузера. </w:t>
      </w:r>
    </w:p>
    <w:p w:rsidR="002522A0" w:rsidRDefault="002522A0" w:rsidP="002522A0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 этом некоторые браузеры позволяют посещать интернет-сайты в режиме ”инкогнито“, чтобы ограничить хранимый на компьютере объем информации и автоматически удалять сессионные куки. Кроме того, субъект персональных данных может удалить ранее сохраненные куки выбрав соответствующую опцию в истории браузера.</w:t>
      </w:r>
    </w:p>
    <w:p w:rsidR="002522A0" w:rsidRDefault="002522A0" w:rsidP="002522A0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Подробнее о параметрах управления куки можно ознакомиться, перейдя по внешним ссылкам, ведущим на соответствующие страницы сайтов основных браузеров:</w:t>
      </w:r>
    </w:p>
    <w:p w:rsidR="002522A0" w:rsidRDefault="002522A0" w:rsidP="002522A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[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Firefox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](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https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://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support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mozilla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org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/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ru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/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kb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/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udalenie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kukov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dlya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udaleniy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a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informacii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kotoruyu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-)</w:t>
      </w:r>
    </w:p>
    <w:p w:rsidR="002522A0" w:rsidRDefault="002522A0" w:rsidP="002522A0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[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Chrome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](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https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://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support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google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com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chrome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answer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/95647?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hl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=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ru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</w:t>
      </w:r>
    </w:p>
    <w:p w:rsidR="002522A0" w:rsidRDefault="002522A0" w:rsidP="002522A0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[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Safari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](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https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://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support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apple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com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ru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ru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guide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safari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sfri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11471/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mac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</w:t>
      </w:r>
    </w:p>
    <w:p w:rsidR="002522A0" w:rsidRDefault="002522A0" w:rsidP="002522A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[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Opera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](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https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://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help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opera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com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/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ru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/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latest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/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web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preferences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/#Управление-ф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айлами-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cookie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</w:t>
      </w:r>
    </w:p>
    <w:p w:rsidR="002522A0" w:rsidRDefault="002522A0" w:rsidP="002522A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[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Microsoft Edge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](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https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://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support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microsoft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com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/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ru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ru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/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microsoft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edge</w:t>
      </w:r>
      <w:r>
        <w:rPr>
          <w:rStyle w:val="a7"/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/уда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ление-файлов-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cookie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-в-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microsoft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edge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-63947406-40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ac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c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8-57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9-2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a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946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a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29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ae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09)</w:t>
      </w:r>
    </w:p>
    <w:p w:rsidR="002522A0" w:rsidRDefault="002522A0" w:rsidP="002522A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[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Internet Explorer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](</w:t>
      </w:r>
      <w:hyperlink r:id="rId6">
        <w:r>
          <w:rPr>
            <w:rStyle w:val="a7"/>
            <w:rFonts w:ascii="Times New Roman" w:eastAsia="Times New Roman" w:hAnsi="Times New Roman" w:cs="Times New Roman"/>
            <w:color w:val="000000"/>
            <w:sz w:val="30"/>
            <w:szCs w:val="30"/>
            <w:lang w:val="en-US" w:eastAsia="ru-RU"/>
          </w:rPr>
          <w:t>https</w:t>
        </w:r>
        <w:r>
          <w:rPr>
            <w:rStyle w:val="a7"/>
            <w:rFonts w:ascii="Times New Roman" w:eastAsia="Times New Roman" w:hAnsi="Times New Roman" w:cs="Times New Roman"/>
            <w:color w:val="000000"/>
            <w:sz w:val="30"/>
            <w:szCs w:val="30"/>
            <w:lang w:eastAsia="ru-RU"/>
          </w:rPr>
          <w:t>://</w:t>
        </w:r>
        <w:r>
          <w:rPr>
            <w:rStyle w:val="a7"/>
            <w:rFonts w:ascii="Times New Roman" w:eastAsia="Times New Roman" w:hAnsi="Times New Roman" w:cs="Times New Roman"/>
            <w:color w:val="000000"/>
            <w:sz w:val="30"/>
            <w:szCs w:val="30"/>
            <w:lang w:val="en-US" w:eastAsia="ru-RU"/>
          </w:rPr>
          <w:t>support</w:t>
        </w:r>
        <w:r>
          <w:rPr>
            <w:rStyle w:val="a7"/>
            <w:rFonts w:ascii="Times New Roman" w:eastAsia="Times New Roman" w:hAnsi="Times New Roman" w:cs="Times New Roman"/>
            <w:color w:val="000000"/>
            <w:sz w:val="30"/>
            <w:szCs w:val="30"/>
            <w:lang w:eastAsia="ru-RU"/>
          </w:rPr>
          <w:t>.</w:t>
        </w:r>
        <w:r>
          <w:rPr>
            <w:rStyle w:val="a7"/>
            <w:rFonts w:ascii="Times New Roman" w:eastAsia="Times New Roman" w:hAnsi="Times New Roman" w:cs="Times New Roman"/>
            <w:color w:val="000000"/>
            <w:sz w:val="30"/>
            <w:szCs w:val="30"/>
            <w:lang w:val="en-US" w:eastAsia="ru-RU"/>
          </w:rPr>
          <w:t>microsoft</w:t>
        </w:r>
        <w:r>
          <w:rPr>
            <w:rStyle w:val="a7"/>
            <w:rFonts w:ascii="Times New Roman" w:eastAsia="Times New Roman" w:hAnsi="Times New Roman" w:cs="Times New Roman"/>
            <w:color w:val="000000"/>
            <w:sz w:val="30"/>
            <w:szCs w:val="30"/>
            <w:lang w:eastAsia="ru-RU"/>
          </w:rPr>
          <w:t>.</w:t>
        </w:r>
        <w:r>
          <w:rPr>
            <w:rStyle w:val="a7"/>
            <w:rFonts w:ascii="Times New Roman" w:eastAsia="Times New Roman" w:hAnsi="Times New Roman" w:cs="Times New Roman"/>
            <w:color w:val="000000"/>
            <w:sz w:val="30"/>
            <w:szCs w:val="30"/>
            <w:lang w:val="en-US" w:eastAsia="ru-RU"/>
          </w:rPr>
          <w:t>com</w:t>
        </w:r>
        <w:r>
          <w:rPr>
            <w:rStyle w:val="a7"/>
            <w:rFonts w:ascii="Times New Roman" w:eastAsia="Times New Roman" w:hAnsi="Times New Roman" w:cs="Times New Roman"/>
            <w:color w:val="000000"/>
            <w:sz w:val="30"/>
            <w:szCs w:val="30"/>
            <w:lang w:eastAsia="ru-RU"/>
          </w:rPr>
          <w:t>/</w:t>
        </w:r>
        <w:r>
          <w:rPr>
            <w:rStyle w:val="a7"/>
            <w:rFonts w:ascii="Times New Roman" w:eastAsia="Times New Roman" w:hAnsi="Times New Roman" w:cs="Times New Roman"/>
            <w:color w:val="000000"/>
            <w:sz w:val="30"/>
            <w:szCs w:val="30"/>
            <w:lang w:val="en-US" w:eastAsia="ru-RU"/>
          </w:rPr>
          <w:t>ru</w:t>
        </w:r>
        <w:r>
          <w:rPr>
            <w:rStyle w:val="a7"/>
            <w:rFonts w:ascii="Times New Roman" w:eastAsia="Times New Roman" w:hAnsi="Times New Roman" w:cs="Times New Roman"/>
            <w:color w:val="000000"/>
            <w:sz w:val="30"/>
            <w:szCs w:val="30"/>
            <w:lang w:eastAsia="ru-RU"/>
          </w:rPr>
          <w:t>-</w:t>
        </w:r>
        <w:r>
          <w:rPr>
            <w:rStyle w:val="a7"/>
            <w:rFonts w:ascii="Times New Roman" w:eastAsia="Times New Roman" w:hAnsi="Times New Roman" w:cs="Times New Roman"/>
            <w:color w:val="000000"/>
            <w:sz w:val="30"/>
            <w:szCs w:val="30"/>
            <w:lang w:val="en-US" w:eastAsia="ru-RU"/>
          </w:rPr>
          <w:t>ru</w:t>
        </w:r>
        <w:r>
          <w:rPr>
            <w:rStyle w:val="a7"/>
            <w:rFonts w:ascii="Times New Roman" w:eastAsia="Times New Roman" w:hAnsi="Times New Roman" w:cs="Times New Roman"/>
            <w:color w:val="000000"/>
            <w:sz w:val="30"/>
            <w:szCs w:val="30"/>
            <w:lang w:eastAsia="ru-RU"/>
          </w:rPr>
          <w:t>/</w:t>
        </w:r>
        <w:r>
          <w:rPr>
            <w:rStyle w:val="a7"/>
            <w:rFonts w:ascii="Times New Roman" w:eastAsia="Times New Roman" w:hAnsi="Times New Roman" w:cs="Times New Roman"/>
            <w:color w:val="000000"/>
            <w:sz w:val="30"/>
            <w:szCs w:val="30"/>
            <w:lang w:val="en-US" w:eastAsia="ru-RU"/>
          </w:rPr>
          <w:t>windows</w:t>
        </w:r>
        <w:r>
          <w:rPr>
            <w:rStyle w:val="a7"/>
            <w:rFonts w:ascii="Times New Roman" w:eastAsia="Times New Roman" w:hAnsi="Times New Roman" w:cs="Times New Roman"/>
            <w:color w:val="000000"/>
            <w:sz w:val="30"/>
            <w:szCs w:val="30"/>
            <w:lang w:eastAsia="ru-RU"/>
          </w:rPr>
          <w:t>/удаление</w:t>
        </w:r>
        <w:r>
          <w:rPr>
            <w:rStyle w:val="a7"/>
            <w:rFonts w:ascii="Times New Roman" w:eastAsia="Times New Roman" w:hAnsi="Times New Roman" w:cs="Times New Roman"/>
            <w:color w:val="000000"/>
            <w:spacing w:val="-4"/>
            <w:sz w:val="30"/>
            <w:szCs w:val="30"/>
            <w:lang w:eastAsia="ru-RU"/>
          </w:rPr>
          <w:t>-файлов-</w:t>
        </w:r>
        <w:r>
          <w:rPr>
            <w:rStyle w:val="a7"/>
            <w:rFonts w:ascii="Times New Roman" w:eastAsia="Times New Roman" w:hAnsi="Times New Roman" w:cs="Times New Roman"/>
            <w:color w:val="000000"/>
            <w:spacing w:val="-4"/>
            <w:sz w:val="30"/>
            <w:szCs w:val="30"/>
            <w:lang w:val="en-US" w:eastAsia="ru-RU"/>
          </w:rPr>
          <w:t>cookie</w:t>
        </w:r>
        <w:r>
          <w:rPr>
            <w:rStyle w:val="a7"/>
            <w:rFonts w:ascii="Times New Roman" w:eastAsia="Times New Roman" w:hAnsi="Times New Roman" w:cs="Times New Roman"/>
            <w:color w:val="000000"/>
            <w:spacing w:val="-4"/>
            <w:sz w:val="30"/>
            <w:szCs w:val="30"/>
            <w:lang w:eastAsia="ru-RU"/>
          </w:rPr>
          <w:t>-и-управление-ими-168dab11-0753-043d-7c16-ede5947fc64d</w:t>
        </w:r>
      </w:hyperlink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>)</w:t>
      </w:r>
    </w:p>
    <w:p w:rsidR="002522A0" w:rsidRDefault="002522A0" w:rsidP="002522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</w:pPr>
    </w:p>
    <w:p w:rsidR="002522A0" w:rsidRDefault="002522A0" w:rsidP="002522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</w:pPr>
    </w:p>
    <w:p w:rsidR="002522A0" w:rsidRDefault="002522A0" w:rsidP="002522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lastRenderedPageBreak/>
        <w:t>Реквизиты Оператора</w:t>
      </w:r>
    </w:p>
    <w:p w:rsidR="002522A0" w:rsidRDefault="002522A0" w:rsidP="002522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>Индивидуальный предприниматель Гаспарян Анна Арамовна</w:t>
      </w:r>
    </w:p>
    <w:p w:rsidR="002522A0" w:rsidRDefault="002522A0" w:rsidP="002522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>УНП 691997535</w:t>
      </w:r>
    </w:p>
    <w:p w:rsidR="002522A0" w:rsidRDefault="002522A0" w:rsidP="002522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>Юридический адрес: Республика Беларусь, Минская обл., Минский р-н, аг. Сеница, 220000, ул. Янки Купалы, д. 5Б, кв. 16</w:t>
      </w:r>
    </w:p>
    <w:p w:rsidR="002522A0" w:rsidRDefault="002522A0" w:rsidP="002522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>р/с BY11UNBS30130315200000015933</w:t>
      </w:r>
    </w:p>
    <w:p w:rsidR="002522A0" w:rsidRDefault="002522A0" w:rsidP="002522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>в ЗАО «Белорусско-Швейцарский Банк «БСБ Банк»</w:t>
      </w:r>
    </w:p>
    <w:p w:rsidR="002522A0" w:rsidRDefault="002522A0" w:rsidP="002522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>BIC / код банка: UNBSBY2X</w:t>
      </w:r>
    </w:p>
    <w:p w:rsidR="00930653" w:rsidRDefault="00930653">
      <w:bookmarkStart w:id="0" w:name="_GoBack"/>
      <w:bookmarkEnd w:id="0"/>
    </w:p>
    <w:sectPr w:rsidR="009306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701" w:header="567" w:footer="567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EFE" w:rsidRDefault="002522A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EFE" w:rsidRDefault="002522A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EFE" w:rsidRDefault="002522A0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EFE" w:rsidRDefault="002522A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6433467"/>
      <w:docPartObj>
        <w:docPartGallery w:val="Page Numbers (Top of Page)"/>
        <w:docPartUnique/>
      </w:docPartObj>
    </w:sdtPr>
    <w:sdtEndPr/>
    <w:sdtContent>
      <w:p w:rsidR="00356EFE" w:rsidRDefault="002522A0">
        <w:pPr>
          <w:pStyle w:val="a4"/>
          <w:jc w:val="center"/>
          <w:rPr>
            <w:rFonts w:ascii="Times New Roman" w:hAnsi="Times New Roman" w:cs="Times New Roman"/>
            <w:sz w:val="30"/>
            <w:szCs w:val="30"/>
          </w:rPr>
        </w:pPr>
        <w:r>
          <w:rPr>
            <w:rFonts w:ascii="Times New Roman" w:hAnsi="Times New Roman" w:cs="Times New Roman"/>
            <w:sz w:val="30"/>
            <w:szCs w:val="30"/>
          </w:rPr>
          <w:fldChar w:fldCharType="begin"/>
        </w:r>
        <w:r>
          <w:rPr>
            <w:rFonts w:ascii="Times New Roman" w:hAnsi="Times New Roman" w:cs="Times New Roman"/>
            <w:sz w:val="30"/>
            <w:szCs w:val="30"/>
          </w:rPr>
          <w:instrText xml:space="preserve"> PAGE </w:instrText>
        </w:r>
        <w:r>
          <w:rPr>
            <w:rFonts w:ascii="Times New Roman" w:hAnsi="Times New Roman" w:cs="Times New Roman"/>
            <w:sz w:val="30"/>
            <w:szCs w:val="30"/>
          </w:rPr>
          <w:fldChar w:fldCharType="separate"/>
        </w:r>
        <w:r>
          <w:rPr>
            <w:rFonts w:ascii="Times New Roman" w:hAnsi="Times New Roman" w:cs="Times New Roman"/>
            <w:noProof/>
            <w:sz w:val="30"/>
            <w:szCs w:val="30"/>
          </w:rPr>
          <w:t>2</w:t>
        </w:r>
        <w:r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356EFE" w:rsidRDefault="002522A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EFE" w:rsidRDefault="002522A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C3AC5"/>
    <w:multiLevelType w:val="multilevel"/>
    <w:tmpl w:val="BF9A2B3C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CC"/>
    <w:rsid w:val="002522A0"/>
    <w:rsid w:val="00707ECC"/>
    <w:rsid w:val="0093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2A0"/>
    <w:pPr>
      <w:suppressAutoHyphens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2522A0"/>
  </w:style>
  <w:style w:type="character" w:customStyle="1" w:styleId="a5">
    <w:name w:val="Нижний колонтитул Знак"/>
    <w:basedOn w:val="a0"/>
    <w:link w:val="a6"/>
    <w:uiPriority w:val="99"/>
    <w:qFormat/>
    <w:rsid w:val="002522A0"/>
  </w:style>
  <w:style w:type="character" w:styleId="a7">
    <w:name w:val="Hyperlink"/>
    <w:basedOn w:val="a0"/>
    <w:uiPriority w:val="99"/>
    <w:unhideWhenUsed/>
    <w:rsid w:val="002522A0"/>
    <w:rPr>
      <w:color w:val="0000FF" w:themeColor="hyperlink"/>
      <w:u w:val="single"/>
    </w:rPr>
  </w:style>
  <w:style w:type="paragraph" w:styleId="a4">
    <w:name w:val="header"/>
    <w:basedOn w:val="a"/>
    <w:link w:val="a3"/>
    <w:uiPriority w:val="99"/>
    <w:unhideWhenUsed/>
    <w:rsid w:val="00252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2522A0"/>
  </w:style>
  <w:style w:type="paragraph" w:styleId="a6">
    <w:name w:val="footer"/>
    <w:basedOn w:val="a"/>
    <w:link w:val="a5"/>
    <w:uiPriority w:val="99"/>
    <w:unhideWhenUsed/>
    <w:rsid w:val="00252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2522A0"/>
  </w:style>
  <w:style w:type="paragraph" w:styleId="a8">
    <w:name w:val="List Paragraph"/>
    <w:basedOn w:val="a"/>
    <w:uiPriority w:val="34"/>
    <w:qFormat/>
    <w:rsid w:val="002522A0"/>
    <w:pPr>
      <w:ind w:left="720"/>
      <w:contextualSpacing/>
    </w:pPr>
  </w:style>
  <w:style w:type="paragraph" w:customStyle="1" w:styleId="TableContents">
    <w:name w:val="Table Contents"/>
    <w:basedOn w:val="a"/>
    <w:qFormat/>
    <w:rsid w:val="002522A0"/>
    <w:pPr>
      <w:widowControl w:val="0"/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2A0"/>
    <w:pPr>
      <w:suppressAutoHyphens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2522A0"/>
  </w:style>
  <w:style w:type="character" w:customStyle="1" w:styleId="a5">
    <w:name w:val="Нижний колонтитул Знак"/>
    <w:basedOn w:val="a0"/>
    <w:link w:val="a6"/>
    <w:uiPriority w:val="99"/>
    <w:qFormat/>
    <w:rsid w:val="002522A0"/>
  </w:style>
  <w:style w:type="character" w:styleId="a7">
    <w:name w:val="Hyperlink"/>
    <w:basedOn w:val="a0"/>
    <w:uiPriority w:val="99"/>
    <w:unhideWhenUsed/>
    <w:rsid w:val="002522A0"/>
    <w:rPr>
      <w:color w:val="0000FF" w:themeColor="hyperlink"/>
      <w:u w:val="single"/>
    </w:rPr>
  </w:style>
  <w:style w:type="paragraph" w:styleId="a4">
    <w:name w:val="header"/>
    <w:basedOn w:val="a"/>
    <w:link w:val="a3"/>
    <w:uiPriority w:val="99"/>
    <w:unhideWhenUsed/>
    <w:rsid w:val="00252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2522A0"/>
  </w:style>
  <w:style w:type="paragraph" w:styleId="a6">
    <w:name w:val="footer"/>
    <w:basedOn w:val="a"/>
    <w:link w:val="a5"/>
    <w:uiPriority w:val="99"/>
    <w:unhideWhenUsed/>
    <w:rsid w:val="00252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2522A0"/>
  </w:style>
  <w:style w:type="paragraph" w:styleId="a8">
    <w:name w:val="List Paragraph"/>
    <w:basedOn w:val="a"/>
    <w:uiPriority w:val="34"/>
    <w:qFormat/>
    <w:rsid w:val="002522A0"/>
    <w:pPr>
      <w:ind w:left="720"/>
      <w:contextualSpacing/>
    </w:pPr>
  </w:style>
  <w:style w:type="paragraph" w:customStyle="1" w:styleId="TableContents">
    <w:name w:val="Table Contents"/>
    <w:basedOn w:val="a"/>
    <w:qFormat/>
    <w:rsid w:val="002522A0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ort.microsoft.com/ru-ru/windows/&#1091;&#1076;&#1072;&#1083;&#1077;&#1085;&#1080;&#1077;-&#1092;&#1072;&#1081;&#1083;&#1086;&#1074;-cookie-&#1080;-&#1091;&#1087;&#1088;&#1072;&#1074;&#1083;&#1077;&#1085;&#1080;&#1077;-&#1080;&#1084;&#1080;-168dab11-0753-043d-7c16-ede5947fc64d" TargetMode="Externa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2026-07-06T09:42:00Z</dcterms:created>
  <dcterms:modified xsi:type="dcterms:W3CDTF">2026-07-06T09:42:00Z</dcterms:modified>
</cp:coreProperties>
</file>